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261" w:rsidRDefault="00075803">
      <w:pPr>
        <w:rPr>
          <w:rFonts w:ascii="方正小标宋简体" w:eastAsia="方正小标宋简体"/>
          <w:sz w:val="32"/>
          <w:szCs w:val="32"/>
        </w:rPr>
      </w:pPr>
      <w:r>
        <w:rPr>
          <w:rFonts w:ascii="方正小标宋简体" w:eastAsia="方正小标宋简体" w:hint="eastAsia"/>
          <w:sz w:val="32"/>
          <w:szCs w:val="32"/>
        </w:rPr>
        <w:t>附件</w:t>
      </w:r>
      <w:r>
        <w:rPr>
          <w:rFonts w:ascii="方正小标宋简体" w:eastAsia="方正小标宋简体"/>
          <w:sz w:val="32"/>
          <w:szCs w:val="32"/>
        </w:rPr>
        <w:t>2</w:t>
      </w:r>
      <w:r>
        <w:rPr>
          <w:rFonts w:ascii="方正小标宋简体" w:eastAsia="方正小标宋简体" w:hint="eastAsia"/>
          <w:sz w:val="32"/>
          <w:szCs w:val="32"/>
        </w:rPr>
        <w:t>：</w:t>
      </w:r>
    </w:p>
    <w:p w:rsidR="00BC6261" w:rsidRDefault="00BC6261">
      <w:pPr>
        <w:jc w:val="center"/>
        <w:rPr>
          <w:rFonts w:ascii="方正小标宋简体" w:eastAsia="方正小标宋简体" w:hAnsi="方正小标宋简体" w:cs="方正小标宋简体"/>
          <w:kern w:val="0"/>
          <w:sz w:val="36"/>
          <w:szCs w:val="36"/>
        </w:rPr>
      </w:pPr>
    </w:p>
    <w:p w:rsidR="00BC6261" w:rsidRDefault="00075803">
      <w:pPr>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现场资格审查要求及所需提交材料</w:t>
      </w:r>
    </w:p>
    <w:p w:rsidR="00BC6261" w:rsidRDefault="0007580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sz w:val="32"/>
          <w:szCs w:val="32"/>
        </w:rPr>
        <w:t>资格审查</w:t>
      </w:r>
      <w:r>
        <w:rPr>
          <w:rFonts w:ascii="黑体" w:eastAsia="黑体" w:hAnsi="黑体" w:cs="黑体" w:hint="eastAsia"/>
          <w:sz w:val="32"/>
          <w:szCs w:val="32"/>
        </w:rPr>
        <w:t>要求</w:t>
      </w:r>
    </w:p>
    <w:p w:rsidR="00BC6261" w:rsidRDefault="00075803">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color w:val="000000"/>
          <w:sz w:val="32"/>
          <w:szCs w:val="32"/>
        </w:rPr>
        <w:t>资格审查贯穿公开招聘工作全过程。现场资格审查与网上初审结果不一致的，以现场资格审查结果为准。在招聘工作中发现审核通过人员不符合应聘资格或弄虚作假等问题的，一经查实，立即取消考试、聘用资格，并按有关规定处理。</w:t>
      </w:r>
    </w:p>
    <w:p w:rsidR="00BC6261" w:rsidRDefault="0007580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应聘人员须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w:t>
      </w:r>
    </w:p>
    <w:p w:rsidR="00BC6261" w:rsidRDefault="0007580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需提交的材料</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（一）报名表、本人签名的诚信承诺书、笔试准考证。</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（二）本人身份证或临时身份证原件复印件。</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（三）学历证书及有关材料。</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符合岗位学历要求的学历证书原件复印件。</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国（境）外高校毕业生应聘的，还须提交教育部门出具的国（境）外学历学位认证书和成</w:t>
      </w:r>
      <w:r>
        <w:rPr>
          <w:rFonts w:ascii="仿宋_GB2312" w:eastAsia="仿宋_GB2312" w:hint="eastAsia"/>
          <w:color w:val="000000"/>
          <w:sz w:val="32"/>
          <w:szCs w:val="32"/>
        </w:rPr>
        <w:t>绩单（附有资质的机构出具的翻译件）等材料。</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高级技校及技师学院毕业生还需提交与学历、专业相符的高级工或预备技师（技师）职业资</w:t>
      </w:r>
      <w:bookmarkStart w:id="0" w:name="_GoBack"/>
      <w:bookmarkEnd w:id="0"/>
      <w:r>
        <w:rPr>
          <w:rFonts w:ascii="仿宋_GB2312" w:eastAsia="仿宋_GB2312" w:hint="eastAsia"/>
          <w:color w:val="000000"/>
          <w:sz w:val="32"/>
          <w:szCs w:val="32"/>
        </w:rPr>
        <w:t>格证书。</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（四）部分岗位要求的普通话等级测试证、广播电视播音员主持人资格考试合格证、广播电视编辑记者资格考试合格证原件复印件。</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（五）在职人员（含已签订就业协议人员）应聘的，需提交有用人权限部门或单位出具的同意应聘证明。</w:t>
      </w:r>
    </w:p>
    <w:p w:rsidR="00075803"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其中，报名时属在职人员、后解除劳动关系的，应提交解除劳动合同证明书或档案代理部门出具的未就业说明（时间应在报名时间之后）。报名时无工作单位的不需要提交。</w:t>
      </w:r>
    </w:p>
    <w:sectPr w:rsidR="00075803" w:rsidSect="00BC6261">
      <w:footerReference w:type="even" r:id="rId6"/>
      <w:footerReference w:type="default" r:id="rId7"/>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61" w:rsidRDefault="00BC6261" w:rsidP="00BC6261">
      <w:r>
        <w:separator/>
      </w:r>
    </w:p>
  </w:endnote>
  <w:endnote w:type="continuationSeparator" w:id="0">
    <w:p w:rsidR="00BC6261" w:rsidRDefault="00BC6261" w:rsidP="00BC6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61" w:rsidRDefault="00BC6261">
    <w:pPr>
      <w:pStyle w:val="a3"/>
      <w:framePr w:wrap="around" w:vAnchor="text" w:hAnchor="margin" w:xAlign="center" w:y="1"/>
      <w:rPr>
        <w:rStyle w:val="a5"/>
      </w:rPr>
    </w:pPr>
    <w:r>
      <w:fldChar w:fldCharType="begin"/>
    </w:r>
    <w:r w:rsidR="00075803">
      <w:rPr>
        <w:rStyle w:val="a5"/>
      </w:rPr>
      <w:instrText xml:space="preserve">PAGE  </w:instrText>
    </w:r>
    <w:r>
      <w:fldChar w:fldCharType="separate"/>
    </w:r>
    <w:r w:rsidR="00075803">
      <w:rPr>
        <w:rStyle w:val="a5"/>
      </w:rPr>
      <w:t>- 1 -</w:t>
    </w:r>
    <w:r>
      <w:fldChar w:fldCharType="end"/>
    </w:r>
  </w:p>
  <w:p w:rsidR="00BC6261" w:rsidRDefault="00BC62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61" w:rsidRDefault="00BC6261">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sidR="00075803">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075803">
      <w:rPr>
        <w:rStyle w:val="a5"/>
        <w:rFonts w:ascii="仿宋_GB2312" w:eastAsia="仿宋_GB2312"/>
        <w:noProof/>
        <w:sz w:val="24"/>
        <w:szCs w:val="24"/>
      </w:rPr>
      <w:t>- 1 -</w:t>
    </w:r>
    <w:r>
      <w:rPr>
        <w:rFonts w:ascii="仿宋_GB2312" w:eastAsia="仿宋_GB2312" w:hint="eastAsia"/>
        <w:sz w:val="24"/>
        <w:szCs w:val="24"/>
      </w:rPr>
      <w:fldChar w:fldCharType="end"/>
    </w:r>
  </w:p>
  <w:p w:rsidR="00BC6261" w:rsidRDefault="00BC62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61" w:rsidRDefault="00BC6261" w:rsidP="00BC6261">
      <w:r>
        <w:separator/>
      </w:r>
    </w:p>
  </w:footnote>
  <w:footnote w:type="continuationSeparator" w:id="0">
    <w:p w:rsidR="00BC6261" w:rsidRDefault="00BC6261" w:rsidP="00BC6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5803"/>
    <w:rsid w:val="00172A27"/>
    <w:rsid w:val="002637A1"/>
    <w:rsid w:val="003D6183"/>
    <w:rsid w:val="005E5D6E"/>
    <w:rsid w:val="006A1DAB"/>
    <w:rsid w:val="007B1846"/>
    <w:rsid w:val="00901500"/>
    <w:rsid w:val="00935A17"/>
    <w:rsid w:val="009946EF"/>
    <w:rsid w:val="00A44002"/>
    <w:rsid w:val="00A55B89"/>
    <w:rsid w:val="00AC2E7D"/>
    <w:rsid w:val="00AD308F"/>
    <w:rsid w:val="00AF7A43"/>
    <w:rsid w:val="00B2224C"/>
    <w:rsid w:val="00B74E44"/>
    <w:rsid w:val="00B9151F"/>
    <w:rsid w:val="00BC6261"/>
    <w:rsid w:val="00DD4AA3"/>
    <w:rsid w:val="00E579EF"/>
    <w:rsid w:val="00EC069D"/>
    <w:rsid w:val="00F15FBB"/>
    <w:rsid w:val="00F26D60"/>
    <w:rsid w:val="00FD3AE7"/>
    <w:rsid w:val="3CF80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6261"/>
    <w:pPr>
      <w:tabs>
        <w:tab w:val="center" w:pos="4153"/>
        <w:tab w:val="right" w:pos="8306"/>
      </w:tabs>
      <w:snapToGrid w:val="0"/>
      <w:jc w:val="left"/>
    </w:pPr>
    <w:rPr>
      <w:sz w:val="18"/>
    </w:rPr>
  </w:style>
  <w:style w:type="paragraph" w:styleId="a4">
    <w:name w:val="header"/>
    <w:basedOn w:val="a"/>
    <w:rsid w:val="00BC62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BC62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16</Characters>
  <Application>Microsoft Office Word</Application>
  <DocSecurity>0</DocSecurity>
  <Lines>1</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lenovo</dc:creator>
  <cp:lastModifiedBy>张丛丛</cp:lastModifiedBy>
  <cp:revision>13</cp:revision>
  <cp:lastPrinted>2022-11-12T05:50:00Z</cp:lastPrinted>
  <dcterms:created xsi:type="dcterms:W3CDTF">2022-12-28T02:43:00Z</dcterms:created>
  <dcterms:modified xsi:type="dcterms:W3CDTF">2023-10-23T07:33:00Z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3C2EE88E82544A7D9F2BC947650F85FF</vt:lpwstr>
  </property>
</Properties>
</file>