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HtmlNormal"/>
        <w:widowControl/>
        <w:jc w:val="center"/>
        <w:spacing w:before="0" w:beforeAutospacing="1" w:after="0" w:afterAutospacing="1" w:line="555" w:lineRule="atLeast"/>
        <w:rPr>
          <w:rStyle w:val="NormalCharacter"/>
          <w:szCs w:val="36"/>
          <w:kern w:val="0"/>
          <w:lang w:val="en-US" w:eastAsia="zh-CN"/>
          <w:b w:val="0"/>
          <w:i w:val="0"/>
          <w:color w:val="333333"/>
          <w:sz w:val="36"/>
          <w:spacing w:val="0"/>
          <w:w w:val="100"/>
          <w:rFonts w:ascii="仿宋" w:eastAsia="仿宋" w:hAnsi="仿宋"/>
          <w:caps w:val="0"/>
        </w:rPr>
        <w:snapToGrid/>
        <w:ind w:left="0" w:right="0" w:firstLine="420"/>
        <w:textAlignment w:val="baseline"/>
        <w:shd w:fill="FFFFFF" w:color="auto" w:val="clear"/>
      </w:pPr>
      <w:r w:rsidR="009347b5">
        <w:rPr>
          <w:rStyle w:val="Strong"/>
          <w:szCs w:val="43"/>
          <w:kern w:val="0"/>
          <w:lang w:val="en-US" w:eastAsia="zh-CN"/>
          <w:b w:val="1"/>
          <w:i w:val="0"/>
          <w:color w:val="333333"/>
          <w:sz w:val="43"/>
          <w:spacing w:val="0"/>
          <w:w w:val="100"/>
          <w:rFonts w:ascii="方正小标宋简体" w:eastAsia="方正小标宋简体" w:hAnsi="方正小标宋简体"/>
          <w:caps w:val="0"/>
        </w:rPr>
        <w:t xml:space="preserve">中央第二生态环境保护督察组</w:t>
      </w:r>
      <w:r w:rsidR="009347b5">
        <w:rPr>
          <w:rStyle w:val="Strong"/>
          <w:szCs w:val="43"/>
          <w:kern w:val="0"/>
          <w:lang w:val="en-US" w:eastAsia="zh-CN"/>
          <w:b w:val="1"/>
          <w:i w:val="0"/>
          <w:color w:val="333333"/>
          <w:sz w:val="43"/>
          <w:spacing w:val="0"/>
          <w:w w:val="100"/>
          <w:rFonts w:ascii="方正小标宋简体" w:eastAsia="方正小标宋简体" w:hAnsi="方正小标宋简体"/>
          <w:caps w:val="0"/>
        </w:rPr>
        <w:t xml:space="preserve">转办</w:t>
      </w:r>
    </w:p>
    <w:p>
      <w:pPr>
        <w:pStyle w:val="HtmlNormal"/>
        <w:widowControl/>
        <w:jc w:val="center"/>
        <w:spacing w:before="0" w:beforeAutospacing="1" w:after="0" w:afterAutospacing="1" w:line="555" w:lineRule="atLeast"/>
        <w:rPr>
          <w:rStyle w:val="NormalCharacter"/>
          <w:szCs w:val="36"/>
          <w:kern w:val="0"/>
          <w:lang w:val="en-US" w:eastAsia="zh-CN"/>
          <w:b w:val="0"/>
          <w:i w:val="0"/>
          <w:color w:val="333333"/>
          <w:sz w:val="36"/>
          <w:spacing w:val="0"/>
          <w:w w:val="100"/>
          <w:rFonts w:ascii="仿宋" w:eastAsia="方正小标宋简体" w:hAnsi="仿宋"/>
          <w:caps w:val="0"/>
        </w:rPr>
        <w:snapToGrid/>
        <w:ind w:left="0" w:right="0" w:firstLine="420"/>
        <w:textAlignment w:val="baseline"/>
        <w:shd w:fill="FFFFFF" w:color="auto" w:val="clear"/>
      </w:pPr>
      <w:r w:rsidR="009347b5">
        <w:rPr>
          <w:rStyle w:val="Strong"/>
          <w:szCs w:val="43"/>
          <w:kern w:val="0"/>
          <w:lang w:val="en-US" w:eastAsia="zh-CN"/>
          <w:b w:val="1"/>
          <w:i w:val="0"/>
          <w:color w:val="333333"/>
          <w:sz w:val="43"/>
          <w:spacing w:val="0"/>
          <w:w w:val="100"/>
          <w:rFonts w:ascii="方正小标宋简体" w:eastAsia="方正小标宋简体" w:hAnsi="方正小标宋简体"/>
          <w:caps w:val="0"/>
        </w:rPr>
        <w:t xml:space="preserve">信访举报件办理情况涉及淄博市情况</w:t>
      </w:r>
    </w:p>
    <w:p>
      <w:pPr>
        <w:pStyle w:val="HtmlNormal"/>
        <w:widowControl/>
        <w:jc w:val="center"/>
        <w:spacing w:before="0" w:beforeAutospacing="1" w:after="0" w:afterAutospacing="1" w:line="555" w:lineRule="atLeast"/>
        <w:rPr>
          <w:rStyle w:val="NormalCharacter"/>
          <w:szCs w:val="36"/>
          <w:kern w:val="0"/>
          <w:lang w:val="en-US" w:eastAsia="zh-CN"/>
          <w:b w:val="0"/>
          <w:i w:val="0"/>
          <w:color w:val="333333"/>
          <w:sz w:val="36"/>
          <w:spacing w:val="0"/>
          <w:w w:val="100"/>
          <w:rFonts w:ascii="仿宋" w:eastAsia="仿宋" w:hAnsi="仿宋"/>
          <w:caps w:val="0"/>
        </w:rPr>
        <w:snapToGrid/>
        <w:ind w:left="0" w:right="0" w:firstLine="420"/>
        <w:textAlignment w:val="baseline"/>
        <w:shd w:fill="FFFFFF" w:color="auto" w:val="clear"/>
      </w:pPr>
      <w:r w:rsidR="00f70828">
        <w:rPr>
          <w:rStyle w:val="Strong"/>
          <w:szCs w:val="43"/>
          <w:kern w:val="0"/>
          <w:lang w:val="en-US" w:eastAsia="zh-CN"/>
          <w:b w:val="1"/>
          <w:i w:val="0"/>
          <w:color w:val="333333"/>
          <w:sz w:val="43"/>
          <w:spacing w:val="0"/>
          <w:w w:val="100"/>
          <w:rFonts w:ascii="方正小标宋简体" w:eastAsia="方正小标宋简体" w:hAnsi="方正小标宋简体"/>
          <w:caps w:val="0"/>
        </w:rPr>
        <w:t xml:space="preserve">（第</w:t>
      </w:r>
      <w:r w:rsidR="00606e71">
        <w:rPr>
          <w:rStyle w:val="Strong"/>
          <w:szCs w:val="43"/>
          <w:kern w:val="0"/>
          <w:lang w:val="en-US" w:eastAsia="zh-CN"/>
          <w:b w:val="1"/>
          <w:i w:val="0"/>
          <w:color w:val="333333"/>
          <w:sz w:val="43"/>
          <w:spacing w:val="0"/>
          <w:w w:val="100"/>
          <w:rFonts w:ascii="方正小标宋简体" w:eastAsia="方正小标宋简体" w:hAnsi="方正小标宋简体"/>
          <w:caps w:val="0"/>
        </w:rPr>
        <w:t xml:space="preserve">二</w:t>
      </w:r>
      <w:r w:rsidR="003a62c3">
        <w:rPr>
          <w:rStyle w:val="Strong"/>
          <w:szCs w:val="43"/>
          <w:kern w:val="0"/>
          <w:lang w:val="en-US" w:eastAsia="zh-CN"/>
          <w:b w:val="1"/>
          <w:i w:val="0"/>
          <w:color w:val="333333"/>
          <w:sz w:val="43"/>
          <w:spacing w:val="0"/>
          <w:w w:val="100"/>
          <w:rFonts w:ascii="方正小标宋简体" w:eastAsia="方正小标宋简体" w:hAnsi="方正小标宋简体"/>
          <w:caps w:val="0"/>
        </w:rPr>
        <w:t xml:space="preserve">十</w:t>
      </w:r>
      <w:r w:rsidR="00500b00">
        <w:rPr>
          <w:rStyle w:val="Strong"/>
          <w:szCs w:val="43"/>
          <w:kern w:val="0"/>
          <w:lang w:val="en-US" w:eastAsia="zh-CN"/>
          <w:b w:val="1"/>
          <w:i w:val="0"/>
          <w:color w:val="333333"/>
          <w:sz w:val="43"/>
          <w:spacing w:val="0"/>
          <w:w w:val="100"/>
          <w:rFonts w:ascii="方正小标宋简体" w:eastAsia="方正小标宋简体" w:hAnsi="方正小标宋简体"/>
          <w:caps w:val="0"/>
        </w:rPr>
        <w:t xml:space="preserve">一</w:t>
      </w:r>
      <w:r w:rsidR="009347b5">
        <w:rPr>
          <w:rStyle w:val="Strong"/>
          <w:szCs w:val="43"/>
          <w:kern w:val="0"/>
          <w:lang w:val="en-US" w:eastAsia="zh-CN"/>
          <w:b w:val="1"/>
          <w:i w:val="0"/>
          <w:color w:val="333333"/>
          <w:sz w:val="43"/>
          <w:spacing w:val="0"/>
          <w:w w:val="100"/>
          <w:rFonts w:ascii="方正小标宋简体" w:eastAsia="方正小标宋简体" w:hAnsi="方正小标宋简体"/>
          <w:caps w:val="0"/>
        </w:rPr>
        <w:t xml:space="preserve">批）</w:t>
      </w:r>
    </w:p>
    <w:p>
      <w:pPr>
        <w:pStyle w:val="HtmlNormal"/>
        <w:widowControl/>
        <w:jc w:val="left"/>
        <w:spacing w:before="315" w:beforeAutospacing="1" w:after="0" w:afterAutospacing="1" w:line="555" w:lineRule="atLeast"/>
        <w:rPr>
          <w:rStyle w:val="NormalCharacter"/>
          <w:szCs w:val="36"/>
          <w:kern w:val="0"/>
          <w:lang w:val="en-US" w:eastAsia="zh-CN"/>
          <w:b w:val="0"/>
          <w:i w:val="0"/>
          <w:color w:val="333333"/>
          <w:sz w:val="36"/>
          <w:spacing w:val="0"/>
          <w:w w:val="100"/>
          <w:rFonts w:ascii="仿宋" w:eastAsia="仿宋" w:hAnsi="仿宋"/>
          <w:caps w:val="0"/>
        </w:rPr>
        <w:snapToGrid/>
        <w:ind w:left="0" w:right="0" w:firstLine="645"/>
        <w:textAlignment w:val="baseline"/>
        <w:shd w:fill="FFFFFF" w:color="auto" w:val="clear"/>
      </w:pPr>
      <w:r w:rsidR="009347b5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中央第二生态环境保护督察组转办第</w:t>
      </w:r>
      <w:r w:rsidR="00606e71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二十</w:t>
      </w:r>
      <w:r w:rsidR="00500b00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一</w:t>
      </w:r>
      <w:r w:rsidR="009347b5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批信访举报件涉及淄博市共计</w:t>
      </w:r>
      <w:r w:rsidR="00500b00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9</w:t>
      </w:r>
      <w:r w:rsidR="009347b5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件（</w:t>
      </w:r>
      <w:r w:rsidR="003a62c3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来电</w:t>
      </w:r>
      <w:r w:rsidR="00500b00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4</w:t>
      </w:r>
      <w:r w:rsidR="003a62c3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件，</w:t>
      </w:r>
      <w:r w:rsidR="00f70828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来信</w:t>
      </w:r>
      <w:r w:rsidR="00500b00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5</w:t>
      </w:r>
      <w:r w:rsidR="003a62c3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件</w:t>
      </w:r>
      <w:r w:rsidR="009347b5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）。截至9月</w:t>
      </w:r>
      <w:r w:rsidR="00462bc7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2</w:t>
      </w:r>
      <w:r w:rsidR="00500b00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5</w:t>
      </w:r>
      <w:r w:rsidR="009347b5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日，已办结</w:t>
      </w:r>
      <w:r w:rsidR="00500b00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4</w:t>
      </w:r>
      <w:r w:rsidR="009347b5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件，阶段性办结</w:t>
      </w:r>
      <w:r w:rsidR="00606e71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5</w:t>
      </w:r>
      <w:r w:rsidR="009347b5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件。其中，</w:t>
      </w:r>
      <w:r w:rsidR="009347b5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责令整改</w:t>
      </w:r>
      <w:r w:rsidR="00500b00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3</w:t>
      </w:r>
      <w:r w:rsidR="009347b5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家</w:t>
      </w:r>
      <w:r w:rsidR="009347b5">
        <w:rPr>
          <w:rStyle w:val="NormalCharacter"/>
          <w:szCs w:val="31"/>
          <w:kern w:val="0"/>
          <w:lang w:val="en-US" w:eastAsia="zh-CN"/>
          <w:b w:val="0"/>
          <w:i w:val="0"/>
          <w:color w:val="333333"/>
          <w:sz w:val="31"/>
          <w:spacing w:val="0"/>
          <w:w w:val="100"/>
          <w:rFonts w:ascii="仿宋" w:eastAsia="仿宋" w:hAnsi="仿宋"/>
          <w:caps w:val="0"/>
        </w:rPr>
        <w:t xml:space="preserve">，现予以公开。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hAnsi="Calibri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Calibri" w:hAnsi="Calibri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方正小标宋简体">
    <w:altName w:val="方正小标宋简体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仿宋">
    <w:altName w:val="仿宋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libri">
    <w:altName w:val="Calibri"/>
    <w:charset w:val="00"/>
    <w:family w:val="swiss"/>
    <w:panose1 w:val="020f0502020204030204"/>
    <w:pitch w:val="variable"/>
    <w:sig w:usb0="e00002ff" w:usb1="4000acff" w:usb2="00000001" w:usb3="00000000" w:csb0="0000019f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5024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>
    <w:rsid w:val="009347b5"/>
    <w:rsid w:val="00f70828"/>
    <w:rsid w:val="00606e71"/>
    <w:rsid w:val="003a62c3"/>
    <w:rsid w:val="00500b00"/>
    <w:rsid w:val="001f3b50"/>
    <w:rsid w:val="00462bc7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/>
        <w:rFonts w:ascii="Calibri" w:hAnsi="Calibri"/>
      </w:rPr>
      <w:ind w:left="0" w:right="0"/>
      <w:spacing w:beforeAutospacing="true" w:afterAutospacing="true" w:after="0" w:before="0"/>
      <w:jc w:val="left"/>
      <w:textAlignment w:val="baseline"/>
    </w:pPr>
    <w:rPr>
      <w:szCs w:val="24"/>
      <w:sz w:val="24"/>
      <w:kern w:val="0"/>
      <w:lang w:val="en-US" w:eastAsia="zh-CN"/>
      <w:rFonts w:ascii="Calibri" w:hAnsi="Calibri"/>
    </w:rPr>
  </w:style>
  <w:style w:type="character" w:styleId="Strong">
    <w:name w:val="Strong"/>
    <w:basedOn w:val="NormalCharacter"/>
    <w:next w:val="Strong"/>
    <w:link w:val="Normal"/>
    <w:rPr>
      <w:b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  <w:rFonts w:ascii="Calibri" w:hAnsi="Calibri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Calibri" w:hAnsi="Calibri"/>
    </w:rPr>
  </w:style>
  <w:style w:type="character" w:styleId="UserStyle_0">
    <w:name w:val="UserStyle_0"/>
    <w:basedOn w:val="NormalCharacter"/>
    <w:next w:val="UserStyle_0"/>
    <w:link w:val="Header"/>
    <w:rPr>
      <w:szCs w:val="18"/>
      <w:sz w:val="18"/>
      <w:kern w:val="2"/>
      <w:rFonts w:ascii="Calibri" w:hAnsi="Calibri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  <w:rFonts w:ascii="Calibri" w:hAnsi="Calibri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Calibri" w:hAnsi="Calibri"/>
    </w:rPr>
  </w:style>
  <w:style w:type="character" w:styleId="UserStyle_1">
    <w:name w:val="UserStyle_1"/>
    <w:basedOn w:val="NormalCharacter"/>
    <w:next w:val="UserStyle_1"/>
    <w:link w:val="Footer"/>
    <w:rPr>
      <w:szCs w:val="18"/>
      <w:sz w:val="18"/>
      <w:kern w:val="2"/>
      <w:rFonts w:ascii="Calibri" w:hAnsi="Calibri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HtmlNormal"/>
        <w:rPr>
          <w:rStyle w:val="NormalCharacter"/>
          <w:szCs w:val="36"/>
          <w:sz w:val="36"/>
          <w:kern w:val="0"/>
          <w:lang w:val="en-US" w:eastAsia="zh-CN"/>
          <w:rFonts w:ascii="仿宋" w:eastAsia="仿宋" w:hAnsi="仿宋"/>
          <w:color w:val="333333"/>
        </w:rPr>
        <w:widowControl/>
        <w:shd w:color="auto" w:val="clear" w:fill="FFFFFF"/>
        <w:ind w:firstLine="420" w:left="0" w:right="0"/>
        <w:spacing w:line="555" w:after="0" w:before="0" w:lineRule="atLeast"/>
        <w:jc w:val="center"/>
        <w:textAlignment w:val="baseline"/>
      </w:pPr>
      <w:r w:rsidR="009347b5">
        <w:rPr>
          <w:rStyle w:val="Strong"/>
          <w:b/>
          <w:szCs w:val="43"/>
          <w:sz w:val="43"/>
          <w:kern w:val="0"/>
          <w:lang w:val="en-US" w:eastAsia="zh-CN"/>
          <w:rFonts w:ascii="方正小标宋简体" w:eastAsia="方正小标宋简体" w:hAnsi="方正小标宋简体"/>
          <w:color w:val="333333"/>
        </w:rPr>
        <w:t xml:space="preserve">中央第二生态环境保护督察组</w:t>
      </w:r>
      <w:r w:rsidR="009347b5">
        <w:rPr>
          <w:rStyle w:val="Strong"/>
          <w:b/>
          <w:szCs w:val="43"/>
          <w:sz w:val="43"/>
          <w:kern w:val="0"/>
          <w:lang w:val="en-US" w:eastAsia="zh-CN"/>
          <w:rFonts w:ascii="方正小标宋简体" w:eastAsia="方正小标宋简体" w:hAnsi="方正小标宋简体"/>
          <w:color w:val="333333"/>
        </w:rPr>
        <w:t xml:space="preserve">转办</w:t>
      </w:r>
    </w:p>
    <w:p>
      <w:pPr>
        <w:pStyle w:val="HtmlNormal"/>
        <w:rPr>
          <w:rStyle w:val="NormalCharacter"/>
          <w:szCs w:val="36"/>
          <w:sz w:val="36"/>
          <w:kern w:val="0"/>
          <w:lang w:val="en-US" w:eastAsia="zh-CN"/>
          <w:rFonts w:ascii="仿宋" w:eastAsia="方正小标宋简体" w:hAnsi="仿宋"/>
          <w:color w:val="333333"/>
        </w:rPr>
        <w:widowControl/>
        <w:shd w:color="auto" w:val="clear" w:fill="FFFFFF"/>
        <w:ind w:firstLine="420" w:left="0" w:right="0"/>
        <w:spacing w:line="555" w:after="0" w:before="0" w:lineRule="atLeast"/>
        <w:jc w:val="center"/>
        <w:textAlignment w:val="baseline"/>
      </w:pPr>
      <w:r w:rsidR="009347b5">
        <w:rPr>
          <w:rStyle w:val="Strong"/>
          <w:b/>
          <w:szCs w:val="43"/>
          <w:sz w:val="43"/>
          <w:kern w:val="0"/>
          <w:lang w:val="en-US" w:eastAsia="zh-CN"/>
          <w:rFonts w:ascii="方正小标宋简体" w:eastAsia="方正小标宋简体" w:hAnsi="方正小标宋简体"/>
          <w:color w:val="333333"/>
        </w:rPr>
        <w:t xml:space="preserve">信访举报件办理情况涉及淄博市情况</w:t>
      </w:r>
    </w:p>
    <w:p>
      <w:pPr>
        <w:pStyle w:val="HtmlNormal"/>
        <w:rPr>
          <w:rStyle w:val="NormalCharacter"/>
          <w:szCs w:val="36"/>
          <w:sz w:val="36"/>
          <w:kern w:val="0"/>
          <w:lang w:val="en-US" w:eastAsia="zh-CN"/>
          <w:rFonts w:ascii="仿宋" w:eastAsia="仿宋" w:hAnsi="仿宋"/>
          <w:color w:val="333333"/>
        </w:rPr>
        <w:widowControl/>
        <w:shd w:color="auto" w:val="clear" w:fill="FFFFFF"/>
        <w:ind w:firstLine="420" w:left="0" w:right="0"/>
        <w:spacing w:line="555" w:after="0" w:before="0" w:lineRule="atLeast"/>
        <w:jc w:val="center"/>
        <w:textAlignment w:val="baseline"/>
      </w:pPr>
      <w:r w:rsidR="00f70828">
        <w:rPr>
          <w:rStyle w:val="Strong"/>
          <w:b/>
          <w:szCs w:val="43"/>
          <w:sz w:val="43"/>
          <w:kern w:val="0"/>
          <w:lang w:val="en-US" w:eastAsia="zh-CN"/>
          <w:rFonts w:ascii="方正小标宋简体" w:eastAsia="方正小标宋简体" w:hAnsi="方正小标宋简体"/>
          <w:color w:val="333333"/>
        </w:rPr>
        <w:t xml:space="preserve">（第</w:t>
      </w:r>
      <w:r w:rsidR="00606e71">
        <w:rPr>
          <w:rStyle w:val="Strong"/>
          <w:b/>
          <w:szCs w:val="43"/>
          <w:sz w:val="43"/>
          <w:kern w:val="0"/>
          <w:lang w:val="en-US" w:eastAsia="zh-CN"/>
          <w:rFonts w:ascii="方正小标宋简体" w:eastAsia="方正小标宋简体" w:hAnsi="方正小标宋简体"/>
          <w:color w:val="333333"/>
        </w:rPr>
        <w:t xml:space="preserve">二</w:t>
      </w:r>
      <w:r w:rsidR="003a62c3">
        <w:rPr>
          <w:rStyle w:val="Strong"/>
          <w:b/>
          <w:szCs w:val="43"/>
          <w:sz w:val="43"/>
          <w:kern w:val="0"/>
          <w:lang w:val="en-US" w:eastAsia="zh-CN"/>
          <w:rFonts w:ascii="方正小标宋简体" w:eastAsia="方正小标宋简体" w:hAnsi="方正小标宋简体"/>
          <w:color w:val="333333"/>
        </w:rPr>
        <w:t xml:space="preserve">十</w:t>
      </w:r>
      <w:r w:rsidR="00500b00">
        <w:rPr>
          <w:rStyle w:val="Strong"/>
          <w:b/>
          <w:szCs w:val="43"/>
          <w:sz w:val="43"/>
          <w:kern w:val="0"/>
          <w:lang w:val="en-US" w:eastAsia="zh-CN"/>
          <w:rFonts w:ascii="方正小标宋简体" w:eastAsia="方正小标宋简体" w:hAnsi="方正小标宋简体"/>
          <w:color w:val="333333"/>
        </w:rPr>
        <w:t xml:space="preserve">一</w:t>
      </w:r>
      <w:r w:rsidR="009347b5">
        <w:rPr>
          <w:rStyle w:val="Strong"/>
          <w:b/>
          <w:szCs w:val="43"/>
          <w:sz w:val="43"/>
          <w:kern w:val="0"/>
          <w:lang w:val="en-US" w:eastAsia="zh-CN"/>
          <w:rFonts w:ascii="方正小标宋简体" w:eastAsia="方正小标宋简体" w:hAnsi="方正小标宋简体"/>
          <w:color w:val="333333"/>
        </w:rPr>
        <w:t xml:space="preserve">批）</w:t>
      </w:r>
    </w:p>
    <w:p>
      <w:pPr>
        <w:pStyle w:val="HtmlNormal"/>
        <w:rPr>
          <w:rStyle w:val="NormalCharacter"/>
          <w:szCs w:val="36"/>
          <w:sz w:val="36"/>
          <w:kern w:val="0"/>
          <w:lang w:val="en-US" w:eastAsia="zh-CN"/>
          <w:rFonts w:ascii="仿宋" w:eastAsia="仿宋" w:hAnsi="仿宋"/>
          <w:color w:val="333333"/>
        </w:rPr>
        <w:widowControl/>
        <w:shd w:color="auto" w:val="clear" w:fill="FFFFFF"/>
        <w:ind w:firstLine="645" w:left="0" w:right="0"/>
        <w:spacing w:line="555" w:after="0" w:before="315" w:lineRule="atLeast"/>
        <w:jc w:val="left"/>
        <w:textAlignment w:val="baseline"/>
      </w:pPr>
      <w:r w:rsidR="009347b5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中央第二生态环境保护督察组转办第</w:t>
      </w:r>
      <w:r w:rsidR="00606e71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二十</w:t>
      </w:r>
      <w:r w:rsidR="00500b00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一</w:t>
      </w:r>
      <w:r w:rsidR="009347b5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批信访举报件涉及淄博市共计</w:t>
      </w:r>
      <w:r w:rsidR="001f3b50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 </w:t>
      </w:r>
      <w:r w:rsidR="00500b00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9</w:t>
      </w:r>
      <w:r w:rsidR="009347b5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件（</w:t>
      </w:r>
      <w:r w:rsidR="003a62c3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来电</w:t>
      </w:r>
      <w:r w:rsidR="00500b00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4</w:t>
      </w:r>
      <w:r w:rsidR="003a62c3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件，</w:t>
      </w:r>
      <w:r w:rsidR="00f70828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来信</w:t>
      </w:r>
      <w:r w:rsidR="00500b00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5</w:t>
      </w:r>
      <w:r w:rsidR="003a62c3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件</w:t>
      </w:r>
      <w:r w:rsidR="009347b5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）。截至9月</w:t>
      </w:r>
      <w:r w:rsidR="00462bc7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2</w:t>
      </w:r>
      <w:r w:rsidR="00500b00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5</w:t>
      </w:r>
      <w:r w:rsidR="009347b5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日，已办结</w:t>
      </w:r>
      <w:r w:rsidR="00500b00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4</w:t>
      </w:r>
      <w:r w:rsidR="009347b5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件，阶段性办结</w:t>
      </w:r>
      <w:r w:rsidR="00606e71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5</w:t>
      </w:r>
      <w:r w:rsidR="009347b5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件。</w:t>
      </w:r>
    </w:p>
    <w:p>
      <w:pPr>
        <w:pStyle w:val="HtmlNormal"/>
        <w:rPr>
          <w:rStyle w:val="NormalCharacter"/>
          <w:szCs w:val="36"/>
          <w:sz w:val="36"/>
          <w:kern w:val="0"/>
          <w:lang w:val="en-US" w:eastAsia="zh-CN"/>
          <w:rFonts w:ascii="仿宋" w:eastAsia="仿宋" w:hAnsi="仿宋"/>
          <w:color w:val="333333"/>
        </w:rPr>
        <w:widowControl/>
        <w:shd w:color="auto" w:val="clear" w:fill="FFFFFF"/>
        <w:ind w:firstLine="645" w:left="0" w:right="0"/>
        <w:spacing w:line="555" w:after="0" w:before="0" w:lineRule="atLeast"/>
        <w:jc w:val="left"/>
        <w:textAlignment w:val="baseline"/>
      </w:pPr>
      <w:r w:rsidR="009347b5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办理情况：责令整改</w:t>
      </w:r>
      <w:r w:rsidR="00500b00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3</w:t>
      </w:r>
      <w:r w:rsidR="009347b5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家，立案处罚</w:t>
      </w:r>
      <w:r w:rsidR="00500b00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0</w:t>
      </w:r>
      <w:r w:rsidR="009347b5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家，罚款金额</w:t>
      </w:r>
      <w:r w:rsidR="00500b00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0</w:t>
      </w:r>
      <w:r w:rsidR="009347b5">
        <w:rPr>
          <w:rStyle w:val="NormalCharacter"/>
          <w:szCs w:val="31"/>
          <w:sz w:val="31"/>
          <w:kern w:val="0"/>
          <w:lang w:val="en-US" w:eastAsia="zh-CN"/>
          <w:rFonts w:ascii="仿宋" w:eastAsia="仿宋" w:hAnsi="仿宋"/>
          <w:color w:val="333333"/>
        </w:rPr>
        <w:t xml:space="preserve">元，现予以公开。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Calibri" w:hAnsi="Calibri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